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85" w:rsidRDefault="00181085">
      <w:pPr>
        <w:rPr>
          <w:rStyle w:val="Strong"/>
          <w:b w:val="0"/>
          <w:bCs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181085" w:rsidRDefault="00181085">
      <w:pPr>
        <w:pStyle w:val="NormalWeb"/>
        <w:spacing w:before="0" w:beforeAutospacing="0" w:after="0" w:afterAutospacing="0" w:line="375" w:lineRule="atLeast"/>
        <w:jc w:val="center"/>
        <w:rPr>
          <w:rFonts w:ascii="_x000B__x000C_" w:hAnsi="_x000B__x000C_"/>
          <w:color w:val="000000"/>
          <w:sz w:val="36"/>
          <w:szCs w:val="28"/>
        </w:rPr>
      </w:pPr>
      <w:r>
        <w:rPr>
          <w:rStyle w:val="Strong"/>
          <w:rFonts w:ascii="_x000B__x000C_" w:hAnsi="_x000B__x000C_"/>
          <w:color w:val="000000"/>
          <w:sz w:val="36"/>
          <w:szCs w:val="28"/>
        </w:rPr>
        <w:t>2015</w:t>
      </w:r>
      <w:r>
        <w:rPr>
          <w:rStyle w:val="Strong"/>
          <w:rFonts w:ascii="_x000B__x000C_" w:hAnsi="_x000B__x000C_" w:hint="eastAsia"/>
          <w:color w:val="000000"/>
          <w:sz w:val="36"/>
          <w:szCs w:val="28"/>
        </w:rPr>
        <w:t>年度山东省环境保护科学技术奖获奖项目名单</w:t>
      </w:r>
    </w:p>
    <w:p w:rsidR="00181085" w:rsidRDefault="00181085">
      <w:pPr>
        <w:pStyle w:val="NormalWeb"/>
        <w:spacing w:before="0" w:beforeAutospacing="0" w:after="0" w:afterAutospacing="0" w:line="375" w:lineRule="atLeast"/>
        <w:jc w:val="center"/>
        <w:rPr>
          <w:rFonts w:ascii="_x000B__x000C_" w:hAnsi="_x000B__x000C_"/>
          <w:b/>
          <w:color w:val="000000"/>
          <w:sz w:val="28"/>
          <w:szCs w:val="28"/>
        </w:rPr>
      </w:pPr>
      <w:r>
        <w:rPr>
          <w:rFonts w:ascii="_x000B__x000C_" w:hAnsi="_x000B__x000C_" w:hint="eastAsia"/>
          <w:b/>
          <w:color w:val="000000"/>
          <w:sz w:val="28"/>
          <w:szCs w:val="28"/>
        </w:rPr>
        <w:t>一等奖</w:t>
      </w:r>
      <w:r>
        <w:rPr>
          <w:rFonts w:ascii="_x000B__x000C_" w:hAnsi="_x000B__x000C_"/>
          <w:b/>
          <w:color w:val="000000"/>
          <w:sz w:val="28"/>
          <w:szCs w:val="28"/>
        </w:rPr>
        <w:t> 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6"/>
        <w:gridCol w:w="1484"/>
        <w:gridCol w:w="1857"/>
        <w:gridCol w:w="2283"/>
        <w:gridCol w:w="3332"/>
      </w:tblGrid>
      <w:tr w:rsidR="00181085" w:rsidRPr="003B6967">
        <w:trPr>
          <w:trHeight w:val="570"/>
          <w:jc w:val="center"/>
        </w:trPr>
        <w:tc>
          <w:tcPr>
            <w:tcW w:w="896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编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484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B6967"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1857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项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目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名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2283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完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成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单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3332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完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成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181085" w:rsidRPr="003B6967">
        <w:trPr>
          <w:trHeight w:val="646"/>
          <w:jc w:val="center"/>
        </w:trPr>
        <w:tc>
          <w:tcPr>
            <w:tcW w:w="896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1</w:t>
            </w:r>
          </w:p>
        </w:tc>
        <w:tc>
          <w:tcPr>
            <w:tcW w:w="1484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5"/>
              </w:smartTagPr>
              <w:r w:rsidRPr="003B6967">
                <w:rPr>
                  <w:sz w:val="18"/>
                  <w:szCs w:val="18"/>
                </w:rPr>
                <w:t>2015-1-01</w:t>
              </w:r>
            </w:smartTag>
          </w:p>
        </w:tc>
        <w:tc>
          <w:tcPr>
            <w:tcW w:w="1857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B6967">
              <w:rPr>
                <w:rFonts w:hint="eastAsia"/>
                <w:sz w:val="18"/>
                <w:szCs w:val="18"/>
              </w:rPr>
              <w:t>燃煤机组（锅炉）超低排放监测技术研究</w:t>
            </w:r>
          </w:p>
        </w:tc>
        <w:tc>
          <w:tcPr>
            <w:tcW w:w="2283" w:type="dxa"/>
            <w:vAlign w:val="center"/>
          </w:tcPr>
          <w:p w:rsidR="00181085" w:rsidRPr="003B6967" w:rsidRDefault="00181085">
            <w:pPr>
              <w:rPr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山东省环境监测中心站</w:t>
            </w:r>
          </w:p>
        </w:tc>
        <w:tc>
          <w:tcPr>
            <w:tcW w:w="3332" w:type="dxa"/>
            <w:vAlign w:val="center"/>
          </w:tcPr>
          <w:p w:rsidR="00181085" w:rsidRPr="003B6967" w:rsidRDefault="00181085">
            <w:pPr>
              <w:pStyle w:val="PlainTex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6967">
              <w:rPr>
                <w:rFonts w:hAnsi="宋体" w:hint="eastAsia"/>
                <w:sz w:val="18"/>
                <w:szCs w:val="18"/>
              </w:rPr>
              <w:t>潘光、李恒庆、宋毅倩、由希华、谷树茂、潘齐、丁君、徐标、李毅明</w:t>
            </w:r>
          </w:p>
        </w:tc>
      </w:tr>
      <w:tr w:rsidR="00181085" w:rsidRPr="003B6967">
        <w:trPr>
          <w:trHeight w:val="646"/>
          <w:jc w:val="center"/>
        </w:trPr>
        <w:tc>
          <w:tcPr>
            <w:tcW w:w="896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2</w:t>
            </w:r>
          </w:p>
        </w:tc>
        <w:tc>
          <w:tcPr>
            <w:tcW w:w="1484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15"/>
              </w:smartTagPr>
              <w:r w:rsidRPr="003B6967">
                <w:rPr>
                  <w:sz w:val="18"/>
                  <w:szCs w:val="18"/>
                </w:rPr>
                <w:t>2015-1-02</w:t>
              </w:r>
            </w:smartTag>
          </w:p>
        </w:tc>
        <w:tc>
          <w:tcPr>
            <w:tcW w:w="1857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B6967">
              <w:rPr>
                <w:rFonts w:hint="eastAsia"/>
                <w:sz w:val="18"/>
                <w:szCs w:val="18"/>
              </w:rPr>
              <w:t>浅水缓流型水体底泥污染治理关键技术</w:t>
            </w:r>
          </w:p>
        </w:tc>
        <w:tc>
          <w:tcPr>
            <w:tcW w:w="2283" w:type="dxa"/>
            <w:vAlign w:val="center"/>
          </w:tcPr>
          <w:p w:rsidR="00181085" w:rsidRPr="003B6967" w:rsidRDefault="00181085">
            <w:pPr>
              <w:rPr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山东建筑大学</w:t>
            </w:r>
          </w:p>
        </w:tc>
        <w:tc>
          <w:tcPr>
            <w:tcW w:w="3332" w:type="dxa"/>
            <w:vAlign w:val="center"/>
          </w:tcPr>
          <w:p w:rsidR="00181085" w:rsidRPr="003B6967" w:rsidRDefault="00181085">
            <w:pPr>
              <w:pStyle w:val="PlainTex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6967">
              <w:rPr>
                <w:rFonts w:hAnsi="宋体" w:hint="eastAsia"/>
                <w:kern w:val="0"/>
                <w:sz w:val="18"/>
                <w:szCs w:val="18"/>
              </w:rPr>
              <w:t>张彦浩；孙翠珍；张志斌；黄理龙；赵阳；刘承莹；张惠；曹国勋；邱金伟；崔万里</w:t>
            </w:r>
          </w:p>
        </w:tc>
      </w:tr>
      <w:tr w:rsidR="00181085" w:rsidRPr="003B6967">
        <w:trPr>
          <w:trHeight w:val="668"/>
          <w:jc w:val="center"/>
        </w:trPr>
        <w:tc>
          <w:tcPr>
            <w:tcW w:w="896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3</w:t>
            </w:r>
          </w:p>
        </w:tc>
        <w:tc>
          <w:tcPr>
            <w:tcW w:w="1484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15"/>
              </w:smartTagPr>
              <w:r w:rsidRPr="003B6967">
                <w:rPr>
                  <w:sz w:val="18"/>
                  <w:szCs w:val="18"/>
                </w:rPr>
                <w:t>2015-1-03</w:t>
              </w:r>
            </w:smartTag>
          </w:p>
        </w:tc>
        <w:tc>
          <w:tcPr>
            <w:tcW w:w="1857" w:type="dxa"/>
            <w:vAlign w:val="center"/>
          </w:tcPr>
          <w:p w:rsidR="00181085" w:rsidRPr="003B6967" w:rsidRDefault="00181085">
            <w:pPr>
              <w:rPr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山东省生物多样性保护战略与行动研究</w:t>
            </w:r>
          </w:p>
        </w:tc>
        <w:tc>
          <w:tcPr>
            <w:tcW w:w="2283" w:type="dxa"/>
            <w:vAlign w:val="center"/>
          </w:tcPr>
          <w:p w:rsidR="00181085" w:rsidRPr="003B6967" w:rsidRDefault="00181085">
            <w:pPr>
              <w:rPr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山东省环境监测中心站、山东大学、山东师范大学、山东省林业科学研究院、山东省海洋资源与环境研究院</w:t>
            </w:r>
          </w:p>
        </w:tc>
        <w:tc>
          <w:tcPr>
            <w:tcW w:w="3332" w:type="dxa"/>
            <w:vAlign w:val="center"/>
          </w:tcPr>
          <w:p w:rsidR="00181085" w:rsidRPr="003B6967" w:rsidRDefault="00181085">
            <w:pPr>
              <w:jc w:val="left"/>
              <w:rPr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田贵全、宗雪梅、刘建、苗明升、高洁、徐景涛、李凡、范小莉</w:t>
            </w:r>
          </w:p>
        </w:tc>
      </w:tr>
    </w:tbl>
    <w:p w:rsidR="00181085" w:rsidRDefault="00181085">
      <w:pPr>
        <w:spacing w:line="280" w:lineRule="exact"/>
      </w:pPr>
    </w:p>
    <w:p w:rsidR="00181085" w:rsidRDefault="00181085" w:rsidP="00BA24DB">
      <w:pPr>
        <w:ind w:firstLineChars="1499" w:firstLine="3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1"/>
        <w:gridCol w:w="1362"/>
        <w:gridCol w:w="2340"/>
        <w:gridCol w:w="2160"/>
        <w:gridCol w:w="3204"/>
      </w:tblGrid>
      <w:tr w:rsidR="00181085" w:rsidRPr="003B6967">
        <w:trPr>
          <w:trHeight w:val="570"/>
          <w:jc w:val="center"/>
        </w:trPr>
        <w:tc>
          <w:tcPr>
            <w:tcW w:w="891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编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B6967"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2340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项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目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名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2160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完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成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单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3204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完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成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181085" w:rsidRPr="003B6967">
        <w:trPr>
          <w:trHeight w:val="470"/>
          <w:jc w:val="center"/>
        </w:trPr>
        <w:tc>
          <w:tcPr>
            <w:tcW w:w="891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1</w:t>
            </w:r>
          </w:p>
        </w:tc>
        <w:tc>
          <w:tcPr>
            <w:tcW w:w="1362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15"/>
              </w:smartTagPr>
              <w:r w:rsidRPr="003B6967">
                <w:rPr>
                  <w:sz w:val="18"/>
                  <w:szCs w:val="18"/>
                </w:rPr>
                <w:t>2015-2-01</w:t>
              </w:r>
            </w:smartTag>
          </w:p>
        </w:tc>
        <w:tc>
          <w:tcPr>
            <w:tcW w:w="2340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both"/>
              <w:rPr>
                <w:sz w:val="18"/>
                <w:szCs w:val="18"/>
              </w:rPr>
            </w:pPr>
            <w:r w:rsidRPr="003B6967">
              <w:rPr>
                <w:rFonts w:hint="eastAsia"/>
                <w:sz w:val="18"/>
                <w:szCs w:val="18"/>
              </w:rPr>
              <w:t>黄河三角洲石化园区企业集群生态化发展研究</w:t>
            </w:r>
          </w:p>
        </w:tc>
        <w:tc>
          <w:tcPr>
            <w:tcW w:w="2160" w:type="dxa"/>
            <w:vAlign w:val="center"/>
          </w:tcPr>
          <w:p w:rsidR="00181085" w:rsidRPr="003B6967" w:rsidRDefault="00181085">
            <w:pPr>
              <w:rPr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山东建筑大学</w:t>
            </w:r>
          </w:p>
        </w:tc>
        <w:tc>
          <w:tcPr>
            <w:tcW w:w="3204" w:type="dxa"/>
            <w:vAlign w:val="center"/>
          </w:tcPr>
          <w:p w:rsidR="00181085" w:rsidRPr="003B6967" w:rsidRDefault="00181085">
            <w:pPr>
              <w:jc w:val="left"/>
              <w:rPr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刘静、潘淑颍、刘雷、张兆海、王杰</w:t>
            </w:r>
          </w:p>
        </w:tc>
      </w:tr>
      <w:tr w:rsidR="00181085" w:rsidRPr="003B6967">
        <w:trPr>
          <w:trHeight w:val="565"/>
          <w:jc w:val="center"/>
        </w:trPr>
        <w:tc>
          <w:tcPr>
            <w:tcW w:w="891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2</w:t>
            </w:r>
          </w:p>
        </w:tc>
        <w:tc>
          <w:tcPr>
            <w:tcW w:w="1362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15"/>
              </w:smartTagPr>
              <w:r w:rsidRPr="003B6967">
                <w:rPr>
                  <w:sz w:val="18"/>
                  <w:szCs w:val="18"/>
                </w:rPr>
                <w:t>2015-2-02</w:t>
              </w:r>
            </w:smartTag>
          </w:p>
        </w:tc>
        <w:tc>
          <w:tcPr>
            <w:tcW w:w="2340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both"/>
              <w:rPr>
                <w:sz w:val="18"/>
                <w:szCs w:val="18"/>
              </w:rPr>
            </w:pPr>
            <w:r w:rsidRPr="003B6967">
              <w:rPr>
                <w:rFonts w:hint="eastAsia"/>
                <w:sz w:val="18"/>
                <w:szCs w:val="18"/>
              </w:rPr>
              <w:t>农化高浓含盐废水资源回用清洁生产技术</w:t>
            </w:r>
          </w:p>
        </w:tc>
        <w:tc>
          <w:tcPr>
            <w:tcW w:w="2160" w:type="dxa"/>
            <w:vAlign w:val="center"/>
          </w:tcPr>
          <w:p w:rsidR="00181085" w:rsidRPr="003B6967" w:rsidRDefault="00181085">
            <w:pPr>
              <w:rPr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京博农化科技股份有限公司</w:t>
            </w:r>
          </w:p>
        </w:tc>
        <w:tc>
          <w:tcPr>
            <w:tcW w:w="3204" w:type="dxa"/>
            <w:vAlign w:val="center"/>
          </w:tcPr>
          <w:p w:rsidR="00181085" w:rsidRPr="003B6967" w:rsidRDefault="00181085">
            <w:pPr>
              <w:jc w:val="left"/>
              <w:rPr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戴荣华、韦能春、蒋文强、王宗、王鹏、苑敬林、魏国强</w:t>
            </w:r>
          </w:p>
        </w:tc>
      </w:tr>
      <w:tr w:rsidR="00181085" w:rsidRPr="003B6967">
        <w:trPr>
          <w:trHeight w:val="715"/>
          <w:jc w:val="center"/>
        </w:trPr>
        <w:tc>
          <w:tcPr>
            <w:tcW w:w="891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3</w:t>
            </w:r>
          </w:p>
        </w:tc>
        <w:tc>
          <w:tcPr>
            <w:tcW w:w="1362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5"/>
              </w:smartTagPr>
              <w:r w:rsidRPr="003B6967">
                <w:rPr>
                  <w:sz w:val="18"/>
                  <w:szCs w:val="18"/>
                </w:rPr>
                <w:t>2015-2-03</w:t>
              </w:r>
            </w:smartTag>
          </w:p>
        </w:tc>
        <w:tc>
          <w:tcPr>
            <w:tcW w:w="2340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both"/>
              <w:rPr>
                <w:bCs/>
                <w:sz w:val="18"/>
                <w:szCs w:val="18"/>
              </w:rPr>
            </w:pPr>
            <w:r w:rsidRPr="003B6967">
              <w:rPr>
                <w:rFonts w:hint="eastAsia"/>
                <w:sz w:val="18"/>
                <w:szCs w:val="18"/>
              </w:rPr>
              <w:t>高性能复合材料石油管道的研究与应用</w:t>
            </w:r>
          </w:p>
        </w:tc>
        <w:tc>
          <w:tcPr>
            <w:tcW w:w="2160" w:type="dxa"/>
            <w:vAlign w:val="center"/>
          </w:tcPr>
          <w:p w:rsidR="00181085" w:rsidRPr="003B6967" w:rsidRDefault="00181085">
            <w:pPr>
              <w:rPr>
                <w:rFonts w:ascii="宋体"/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胜利油田新大管业科技发展有限责任公司</w:t>
            </w:r>
          </w:p>
        </w:tc>
        <w:tc>
          <w:tcPr>
            <w:tcW w:w="3204" w:type="dxa"/>
            <w:vAlign w:val="center"/>
          </w:tcPr>
          <w:p w:rsidR="00181085" w:rsidRPr="003B6967" w:rsidRDefault="00181085">
            <w:pPr>
              <w:rPr>
                <w:rFonts w:ascii="宋体"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吴永太、李天祥、姜丰、姜福全</w:t>
            </w:r>
          </w:p>
        </w:tc>
      </w:tr>
      <w:tr w:rsidR="00181085" w:rsidRPr="003B6967">
        <w:trPr>
          <w:trHeight w:val="470"/>
          <w:jc w:val="center"/>
        </w:trPr>
        <w:tc>
          <w:tcPr>
            <w:tcW w:w="891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4</w:t>
            </w:r>
          </w:p>
        </w:tc>
        <w:tc>
          <w:tcPr>
            <w:tcW w:w="1362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15"/>
              </w:smartTagPr>
              <w:r w:rsidRPr="003B6967">
                <w:rPr>
                  <w:sz w:val="18"/>
                  <w:szCs w:val="18"/>
                </w:rPr>
                <w:t>2015-2-04</w:t>
              </w:r>
            </w:smartTag>
          </w:p>
        </w:tc>
        <w:tc>
          <w:tcPr>
            <w:tcW w:w="2340" w:type="dxa"/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both"/>
              <w:rPr>
                <w:sz w:val="18"/>
                <w:szCs w:val="18"/>
              </w:rPr>
            </w:pPr>
            <w:r w:rsidRPr="003B6967">
              <w:rPr>
                <w:rFonts w:hint="eastAsia"/>
                <w:sz w:val="18"/>
                <w:szCs w:val="18"/>
              </w:rPr>
              <w:t>超低</w:t>
            </w:r>
            <w:r w:rsidRPr="003B6967">
              <w:rPr>
                <w:sz w:val="18"/>
                <w:szCs w:val="18"/>
              </w:rPr>
              <w:t>VOC</w:t>
            </w:r>
            <w:r w:rsidRPr="003B6967">
              <w:rPr>
                <w:rFonts w:hint="eastAsia"/>
                <w:sz w:val="18"/>
                <w:szCs w:val="18"/>
              </w:rPr>
              <w:t>水性丙烯酸酯杂化乳液的合成及其在涂料中的应用</w:t>
            </w:r>
          </w:p>
        </w:tc>
        <w:tc>
          <w:tcPr>
            <w:tcW w:w="2160" w:type="dxa"/>
            <w:vAlign w:val="center"/>
          </w:tcPr>
          <w:p w:rsidR="00181085" w:rsidRPr="003B6967" w:rsidRDefault="0018108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青岛科技大学、海洋化工研究院有限公司、青岛德鑫汽车涂料有限公司</w:t>
            </w:r>
          </w:p>
        </w:tc>
        <w:tc>
          <w:tcPr>
            <w:tcW w:w="3204" w:type="dxa"/>
            <w:vAlign w:val="center"/>
          </w:tcPr>
          <w:p w:rsidR="00181085" w:rsidRPr="003B6967" w:rsidRDefault="00181085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李少香、王华进、陈希磊、武德法、王勇、张峰</w:t>
            </w:r>
          </w:p>
        </w:tc>
      </w:tr>
    </w:tbl>
    <w:p w:rsidR="00181085" w:rsidRDefault="001810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tbl>
      <w:tblPr>
        <w:tblW w:w="10035" w:type="dxa"/>
        <w:jc w:val="center"/>
        <w:tblInd w:w="766" w:type="dxa"/>
        <w:tblLayout w:type="fixed"/>
        <w:tblLook w:val="00A0"/>
      </w:tblPr>
      <w:tblGrid>
        <w:gridCol w:w="900"/>
        <w:gridCol w:w="1440"/>
        <w:gridCol w:w="2292"/>
        <w:gridCol w:w="2160"/>
        <w:gridCol w:w="3243"/>
      </w:tblGrid>
      <w:tr w:rsidR="00181085" w:rsidRPr="003B6967">
        <w:trPr>
          <w:trHeight w:val="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编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B6967"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项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目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名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完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成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单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B6967">
              <w:rPr>
                <w:rFonts w:hint="eastAsia"/>
                <w:b/>
                <w:bCs/>
                <w:sz w:val="18"/>
                <w:szCs w:val="18"/>
              </w:rPr>
              <w:t>完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成</w:t>
            </w:r>
            <w:r w:rsidRPr="003B6967">
              <w:rPr>
                <w:b/>
                <w:bCs/>
                <w:sz w:val="18"/>
                <w:szCs w:val="18"/>
              </w:rPr>
              <w:t xml:space="preserve"> </w:t>
            </w:r>
            <w:r w:rsidRPr="003B6967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181085" w:rsidRPr="003B6967">
        <w:trPr>
          <w:cantSplit/>
          <w:trHeight w:val="7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5"/>
              </w:smartTagPr>
              <w:r w:rsidRPr="003B6967">
                <w:rPr>
                  <w:sz w:val="18"/>
                  <w:szCs w:val="18"/>
                </w:rPr>
                <w:t>2015-3-01</w:t>
              </w:r>
            </w:smartTag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both"/>
              <w:rPr>
                <w:bCs/>
                <w:sz w:val="18"/>
                <w:szCs w:val="18"/>
              </w:rPr>
            </w:pPr>
            <w:r w:rsidRPr="003B6967">
              <w:rPr>
                <w:rFonts w:hint="eastAsia"/>
                <w:sz w:val="18"/>
                <w:szCs w:val="18"/>
              </w:rPr>
              <w:t>基于工作流和</w:t>
            </w:r>
            <w:r w:rsidRPr="003B6967">
              <w:rPr>
                <w:sz w:val="18"/>
                <w:szCs w:val="18"/>
              </w:rPr>
              <w:t>SOA</w:t>
            </w:r>
            <w:r w:rsidRPr="003B6967">
              <w:rPr>
                <w:rFonts w:hint="eastAsia"/>
                <w:sz w:val="18"/>
                <w:szCs w:val="18"/>
              </w:rPr>
              <w:t>的环境监测全过程管理系统的研究与开发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both"/>
              <w:rPr>
                <w:rFonts w:cs="宋体"/>
                <w:sz w:val="18"/>
                <w:szCs w:val="18"/>
              </w:rPr>
            </w:pPr>
            <w:r w:rsidRPr="003B6967">
              <w:rPr>
                <w:rFonts w:hint="eastAsia"/>
                <w:sz w:val="18"/>
                <w:szCs w:val="18"/>
              </w:rPr>
              <w:t>济南市环境保护科学研究院、江苏三希科技股份有限公司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孙开争、刘健、闫学军、张恒、张厚勇、黄辉、刘明飞、夏玉康、周长娟</w:t>
            </w:r>
          </w:p>
        </w:tc>
      </w:tr>
      <w:tr w:rsidR="00181085" w:rsidRPr="003B6967">
        <w:trPr>
          <w:cantSplit/>
          <w:trHeight w:val="76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5"/>
              </w:smartTagPr>
              <w:r w:rsidRPr="003B6967">
                <w:rPr>
                  <w:sz w:val="18"/>
                  <w:szCs w:val="18"/>
                </w:rPr>
                <w:t>2015-3-02</w:t>
              </w:r>
            </w:smartTag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spacing w:line="400" w:lineRule="exact"/>
              <w:rPr>
                <w:rFonts w:ascii="宋体"/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中、日、韩、美国、欧洲环境政策体系比较研究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rPr>
                <w:rFonts w:ascii="宋体"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山东大学、山东省环境保护厅、山东环境科学学会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rPr>
                <w:rFonts w:ascii="宋体"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丁言强、范斐朗、许晶、裴霞</w:t>
            </w:r>
          </w:p>
        </w:tc>
      </w:tr>
      <w:tr w:rsidR="00181085" w:rsidRPr="003B6967">
        <w:trPr>
          <w:cantSplit/>
          <w:trHeight w:val="76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center"/>
              <w:rPr>
                <w:sz w:val="18"/>
                <w:szCs w:val="18"/>
              </w:rPr>
            </w:pPr>
            <w:r w:rsidRPr="003B6967">
              <w:rPr>
                <w:sz w:val="18"/>
                <w:szCs w:val="18"/>
              </w:rPr>
              <w:t>KJ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15"/>
              </w:smartTagPr>
              <w:r w:rsidRPr="003B6967">
                <w:rPr>
                  <w:sz w:val="18"/>
                  <w:szCs w:val="18"/>
                </w:rPr>
                <w:t>2015-3-03</w:t>
              </w:r>
            </w:smartTag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pStyle w:val="NormalWeb"/>
              <w:spacing w:before="0" w:beforeAutospacing="0" w:after="0" w:afterAutospacing="0" w:line="200" w:lineRule="exact"/>
              <w:jc w:val="both"/>
              <w:rPr>
                <w:sz w:val="18"/>
                <w:szCs w:val="18"/>
              </w:rPr>
            </w:pPr>
            <w:r w:rsidRPr="003B6967">
              <w:rPr>
                <w:rFonts w:hint="eastAsia"/>
                <w:color w:val="000000"/>
                <w:sz w:val="18"/>
                <w:szCs w:val="18"/>
              </w:rPr>
              <w:t>挥发性有机废气治理装置研究与应用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spacing w:line="240" w:lineRule="exact"/>
              <w:rPr>
                <w:rFonts w:ascii="宋体"/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淄博宝泉环保工程有限公司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85" w:rsidRPr="003B6967" w:rsidRDefault="00181085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3B6967">
              <w:rPr>
                <w:rFonts w:ascii="宋体" w:hAnsi="宋体" w:hint="eastAsia"/>
                <w:sz w:val="18"/>
                <w:szCs w:val="18"/>
              </w:rPr>
              <w:t>李其忠、张晓虹</w:t>
            </w:r>
          </w:p>
        </w:tc>
      </w:tr>
    </w:tbl>
    <w:p w:rsidR="00181085" w:rsidRDefault="00181085" w:rsidP="00BA24DB">
      <w:bookmarkStart w:id="0" w:name="_GoBack"/>
      <w:bookmarkEnd w:id="0"/>
    </w:p>
    <w:sectPr w:rsidR="00181085" w:rsidSect="0028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_x000B__x000C_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F167A1"/>
    <w:rsid w:val="00181085"/>
    <w:rsid w:val="00284A2E"/>
    <w:rsid w:val="003B6967"/>
    <w:rsid w:val="005D5483"/>
    <w:rsid w:val="00BA24DB"/>
    <w:rsid w:val="2AF1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2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84A2E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3C8"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rsid w:val="0028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284A2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138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2015-12-25T07:00:00Z</dcterms:created>
  <dcterms:modified xsi:type="dcterms:W3CDTF">2016-02-23T02:47:00Z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